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654" w:rsidRDefault="000D6654" w:rsidP="000D665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654" w:rsidRPr="00E233C0" w:rsidRDefault="000D6654" w:rsidP="000D665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654" w:rsidRDefault="000D6654" w:rsidP="000D665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654" w:rsidRPr="00E233C0" w:rsidRDefault="000D6654" w:rsidP="000D665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423</w:t>
      </w:r>
    </w:p>
    <w:p w:rsidR="000D6654" w:rsidRPr="00E233C0" w:rsidRDefault="000D6654" w:rsidP="000D665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654" w:rsidRPr="00E233C0" w:rsidRDefault="000D6654" w:rsidP="000D665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0D6654" w:rsidRPr="00E233C0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654" w:rsidRPr="00E233C0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0D6654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6654" w:rsidRPr="00E233C0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0D6654" w:rsidRPr="00E233C0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654" w:rsidRPr="00E233C0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0D6654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6654" w:rsidRPr="00E233C0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0D6654" w:rsidRPr="00E233C0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654" w:rsidRPr="00E233C0" w:rsidRDefault="000D6654" w:rsidP="000D665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0D6654" w:rsidRDefault="000D6654" w:rsidP="000D665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6654" w:rsidRPr="00E233C0" w:rsidRDefault="000D6654" w:rsidP="000D665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0D6654" w:rsidRDefault="000D6654" w:rsidP="000D665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0D6654" w:rsidRPr="00E233C0" w:rsidRDefault="000D6654" w:rsidP="000D665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0D6654" w:rsidRPr="00E233C0" w:rsidRDefault="000D6654" w:rsidP="000D665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0D6654" w:rsidRPr="00E233C0" w:rsidRDefault="000D6654" w:rsidP="000D665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0D6654" w:rsidRDefault="000D6654" w:rsidP="000D6654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0D6654" w:rsidRPr="00E233C0" w:rsidRDefault="000D6654" w:rsidP="000D6654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6654" w:rsidRPr="00A17824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.04.2026 г., докладна записка </w:t>
      </w:r>
      <w:r w:rsidRPr="00A17824">
        <w:rPr>
          <w:rFonts w:ascii="Times New Roman" w:eastAsia="Calibri" w:hAnsi="Times New Roman" w:cs="Times New Roman"/>
          <w:sz w:val="24"/>
          <w:szCs w:val="24"/>
        </w:rPr>
        <w:t>по преписки № КЗК-</w:t>
      </w:r>
      <w:r>
        <w:rPr>
          <w:rFonts w:ascii="Times New Roman" w:eastAsia="Calibri" w:hAnsi="Times New Roman" w:cs="Times New Roman"/>
          <w:sz w:val="24"/>
          <w:szCs w:val="24"/>
        </w:rPr>
        <w:t>278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 и № КЗК-</w:t>
      </w:r>
      <w:r>
        <w:rPr>
          <w:rFonts w:ascii="Times New Roman" w:eastAsia="Calibri" w:hAnsi="Times New Roman" w:cs="Times New Roman"/>
          <w:sz w:val="24"/>
          <w:szCs w:val="24"/>
        </w:rPr>
        <w:t>279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/2026 г.,  докладвана от наблюдаващия проучванията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на КЗК </w:t>
      </w:r>
      <w:r w:rsidR="00CD35FE">
        <w:rPr>
          <w:rFonts w:ascii="Times New Roman" w:eastAsia="Calibri" w:hAnsi="Times New Roman" w:cs="Times New Roman"/>
          <w:sz w:val="24"/>
          <w:szCs w:val="24"/>
        </w:rPr>
        <w:t>Жельо Бойчев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6654" w:rsidRPr="00A17824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6654" w:rsidRPr="00A17824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0D6654" w:rsidRPr="00A17824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6654" w:rsidRPr="00A17824" w:rsidRDefault="000D6654" w:rsidP="000D6654">
      <w:pPr>
        <w:spacing w:after="0" w:line="240" w:lineRule="auto"/>
        <w:ind w:left="-426" w:right="-142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0D6654" w:rsidRPr="00A17824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6654" w:rsidRPr="00A17824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6654" w:rsidRPr="00A17824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Обединява преписки № КЗК-</w:t>
      </w:r>
      <w:r>
        <w:rPr>
          <w:rFonts w:ascii="Times New Roman" w:eastAsia="Calibri" w:hAnsi="Times New Roman" w:cs="Times New Roman"/>
          <w:sz w:val="24"/>
          <w:szCs w:val="24"/>
        </w:rPr>
        <w:t>278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 и № КЗК-</w:t>
      </w:r>
      <w:r>
        <w:rPr>
          <w:rFonts w:ascii="Times New Roman" w:eastAsia="Calibri" w:hAnsi="Times New Roman" w:cs="Times New Roman"/>
          <w:sz w:val="24"/>
          <w:szCs w:val="24"/>
        </w:rPr>
        <w:t>279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г., в едно общо производство, което се води под № КЗК-</w:t>
      </w:r>
      <w:r>
        <w:rPr>
          <w:rFonts w:ascii="Times New Roman" w:eastAsia="Calibri" w:hAnsi="Times New Roman" w:cs="Times New Roman"/>
          <w:sz w:val="24"/>
          <w:szCs w:val="24"/>
        </w:rPr>
        <w:t>278</w:t>
      </w:r>
      <w:r w:rsidRPr="00A17824"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Calibri" w:hAnsi="Times New Roman" w:cs="Times New Roman"/>
          <w:sz w:val="24"/>
          <w:szCs w:val="24"/>
        </w:rPr>
        <w:t>279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/2026 г. с наблюдаващ проучването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на КЗК </w:t>
      </w:r>
      <w:r w:rsidR="00CD35FE">
        <w:rPr>
          <w:rFonts w:ascii="Times New Roman" w:eastAsia="Calibri" w:hAnsi="Times New Roman" w:cs="Times New Roman"/>
          <w:sz w:val="24"/>
          <w:szCs w:val="24"/>
        </w:rPr>
        <w:t>Жельо Бойче</w:t>
      </w:r>
      <w:r>
        <w:rPr>
          <w:rFonts w:ascii="Times New Roman" w:eastAsia="Calibri" w:hAnsi="Times New Roman" w:cs="Times New Roman"/>
          <w:sz w:val="24"/>
          <w:szCs w:val="24"/>
        </w:rPr>
        <w:t>в.</w:t>
      </w:r>
    </w:p>
    <w:p w:rsidR="000D6654" w:rsidRPr="00A17824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D6654" w:rsidRPr="00E233C0" w:rsidRDefault="000D6654" w:rsidP="000D6654">
      <w:pPr>
        <w:spacing w:after="0" w:line="240" w:lineRule="auto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Гласували „за“ 7</w:t>
      </w:r>
    </w:p>
    <w:p w:rsidR="000D6654" w:rsidRPr="00E233C0" w:rsidRDefault="000D6654" w:rsidP="000D6654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D6654" w:rsidRPr="00E233C0" w:rsidRDefault="000D6654" w:rsidP="000D6654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654" w:rsidRDefault="000D6654" w:rsidP="000D66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0D6654" w:rsidRDefault="000D6654" w:rsidP="000D66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654" w:rsidRPr="00E233C0" w:rsidRDefault="000D6654" w:rsidP="000D66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654" w:rsidRPr="00E233C0" w:rsidRDefault="000D6654" w:rsidP="000D66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D6654" w:rsidRPr="00E233C0" w:rsidRDefault="000D6654" w:rsidP="000D66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654" w:rsidRDefault="000D6654" w:rsidP="000D6654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0D6654" w:rsidRDefault="000D6654" w:rsidP="000D6654"/>
    <w:p w:rsidR="000D6654" w:rsidRDefault="000D6654" w:rsidP="000D6654"/>
    <w:p w:rsidR="006F5C87" w:rsidRDefault="006F5C87"/>
    <w:sectPr w:rsidR="006F5C8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654"/>
    <w:rsid w:val="000D6654"/>
    <w:rsid w:val="006F5C87"/>
    <w:rsid w:val="00CD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051CB"/>
  <w15:chartTrackingRefBased/>
  <w15:docId w15:val="{F53C3290-E354-49D8-A5ED-A5E30C07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6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747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2026-04-29T08:00:00Z</dcterms:created>
  <dcterms:modified xsi:type="dcterms:W3CDTF">2026-04-29T08:03:00Z</dcterms:modified>
</cp:coreProperties>
</file>